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BCD5" w14:textId="2E1BB717" w:rsidR="002E3CCB" w:rsidRPr="00331FDD" w:rsidRDefault="009B4C44">
      <w:pPr>
        <w:rPr>
          <w:lang w:val="ro-RO"/>
        </w:rPr>
      </w:pPr>
      <w:r w:rsidRPr="00331FDD">
        <w:rPr>
          <w:lang w:val="ro-RO"/>
        </w:rPr>
        <w:t>TEMATIKA/ TEMATICĂ</w:t>
      </w:r>
    </w:p>
    <w:p w14:paraId="46CB188D" w14:textId="066463AE" w:rsidR="009B4C44" w:rsidRPr="00331FDD" w:rsidRDefault="009B4C44" w:rsidP="009B4C44">
      <w:pPr>
        <w:pStyle w:val="Listaszerbekezds"/>
        <w:numPr>
          <w:ilvl w:val="0"/>
          <w:numId w:val="2"/>
        </w:numPr>
        <w:rPr>
          <w:lang w:val="ro-RO"/>
        </w:rPr>
      </w:pPr>
      <w:r w:rsidRPr="00331FDD">
        <w:rPr>
          <w:lang w:val="ro-RO"/>
        </w:rPr>
        <w:t xml:space="preserve">Drepturile, libertățile și îndatoriile fundamentale ale oomului și instituțiile fundamentale ale statului, potrivit Constituției României republicată </w:t>
      </w:r>
      <w:r w:rsidRPr="00331FDD">
        <w:rPr>
          <w:lang w:val="ro-RO"/>
        </w:rPr>
        <w:t>cu modificările și completările ulterioare;</w:t>
      </w:r>
    </w:p>
    <w:p w14:paraId="6593B290" w14:textId="77777777" w:rsidR="00434588" w:rsidRPr="00331FDD" w:rsidRDefault="009B4C44" w:rsidP="00434588">
      <w:pPr>
        <w:pStyle w:val="Listaszerbekezds"/>
        <w:numPr>
          <w:ilvl w:val="0"/>
          <w:numId w:val="2"/>
        </w:numPr>
        <w:rPr>
          <w:lang w:val="ro-RO"/>
        </w:rPr>
      </w:pPr>
      <w:r w:rsidRPr="00331FDD">
        <w:rPr>
          <w:lang w:val="ro-RO"/>
        </w:rPr>
        <w:t xml:space="preserve">Prevederi generale aplicabile personalului contractual din autoritățile și instituțiile publice, drepturi și obligații ale personalului contractual din administrația publică, precum și răspunderea </w:t>
      </w:r>
      <w:r w:rsidR="00434588" w:rsidRPr="00331FDD">
        <w:rPr>
          <w:lang w:val="ro-RO"/>
        </w:rPr>
        <w:t xml:space="preserve">acestuia potrivit Ordonanței de Urgență a Guvernului nr. 57/2019 privind Codul administrative, </w:t>
      </w:r>
      <w:r w:rsidR="00434588" w:rsidRPr="00331FDD">
        <w:rPr>
          <w:lang w:val="ro-RO"/>
        </w:rPr>
        <w:t>cu modificările și completările ulterioare;</w:t>
      </w:r>
    </w:p>
    <w:p w14:paraId="201FFDDC" w14:textId="77777777" w:rsidR="00434588" w:rsidRPr="00331FDD" w:rsidRDefault="00434588" w:rsidP="00434588">
      <w:pPr>
        <w:pStyle w:val="Listaszerbekezds"/>
        <w:numPr>
          <w:ilvl w:val="0"/>
          <w:numId w:val="2"/>
        </w:numPr>
        <w:rPr>
          <w:lang w:val="ro-RO"/>
        </w:rPr>
      </w:pPr>
      <w:r w:rsidRPr="00331FDD">
        <w:rPr>
          <w:lang w:val="ro-RO"/>
        </w:rPr>
        <w:t xml:space="preserve">Principiile și dispozițiile privind prevenirea și sancționarea tuturor formelor de discriminare potrivit Ordonanței Guvernului nr. 137/2000 </w:t>
      </w:r>
      <w:r w:rsidRPr="00331FDD">
        <w:rPr>
          <w:lang w:val="ro-RO"/>
        </w:rPr>
        <w:t>privind prevenirea și sancționarea tuturor formelor de discriminare</w:t>
      </w:r>
      <w:r w:rsidRPr="00331FDD">
        <w:rPr>
          <w:lang w:val="ro-RO"/>
        </w:rPr>
        <w:t xml:space="preserve">, republicată, </w:t>
      </w:r>
      <w:r w:rsidRPr="00331FDD">
        <w:rPr>
          <w:lang w:val="ro-RO"/>
        </w:rPr>
        <w:t>cu modificările și completările ulterioare;</w:t>
      </w:r>
    </w:p>
    <w:p w14:paraId="357953FE" w14:textId="77777777" w:rsidR="00434588" w:rsidRPr="00331FDD" w:rsidRDefault="00434588" w:rsidP="00434588">
      <w:pPr>
        <w:pStyle w:val="Listaszerbekezds"/>
        <w:numPr>
          <w:ilvl w:val="0"/>
          <w:numId w:val="2"/>
        </w:numPr>
        <w:rPr>
          <w:lang w:val="ro-RO"/>
        </w:rPr>
      </w:pPr>
      <w:r w:rsidRPr="00331FDD">
        <w:rPr>
          <w:lang w:val="ro-RO"/>
        </w:rPr>
        <w:t xml:space="preserve">Conceptele de bază, principiile și dispozițiile privind egalitatea de șanse și de tratament între femei și bărbați în domeniul muncii, egalitatea de șanse și de tratament în ceea ce privește accesul la educație, la sănătate, la cultură și la informare privind Legii nr. 202/2002 privind egalitatea de șanse și de tratament înre femei și bărbați, republicată, </w:t>
      </w:r>
      <w:r w:rsidRPr="00331FDD">
        <w:rPr>
          <w:lang w:val="ro-RO"/>
        </w:rPr>
        <w:t>cu modificările și completările ulterioare;</w:t>
      </w:r>
    </w:p>
    <w:p w14:paraId="3A38B61A" w14:textId="77777777" w:rsidR="00434588" w:rsidRPr="00331FDD" w:rsidRDefault="00434588" w:rsidP="00434588">
      <w:pPr>
        <w:pStyle w:val="Listaszerbekezds"/>
        <w:numPr>
          <w:ilvl w:val="0"/>
          <w:numId w:val="2"/>
        </w:numPr>
        <w:rPr>
          <w:lang w:val="ro-RO"/>
        </w:rPr>
      </w:pPr>
      <w:r w:rsidRPr="00331FDD">
        <w:rPr>
          <w:lang w:val="ro-RO"/>
        </w:rPr>
        <w:t xml:space="preserve">Contractul individual de muncă, Timpul de muncă și timpul de odihnă, Salarizarea, Formarea profesională, Conflictele de muncă, Inspecția Muncii, potrivit Legii nr. 53/2003 privind Codul Muncii, republicată, </w:t>
      </w:r>
      <w:r w:rsidRPr="00331FDD">
        <w:rPr>
          <w:lang w:val="ro-RO"/>
        </w:rPr>
        <w:t>cu modificările și completările ulterioare;</w:t>
      </w:r>
    </w:p>
    <w:p w14:paraId="70561B57" w14:textId="77777777" w:rsidR="00434588" w:rsidRPr="00331FDD" w:rsidRDefault="00434588" w:rsidP="00434588">
      <w:pPr>
        <w:pStyle w:val="Listaszerbekezds"/>
        <w:numPr>
          <w:ilvl w:val="0"/>
          <w:numId w:val="2"/>
        </w:numPr>
        <w:rPr>
          <w:lang w:val="ro-RO"/>
        </w:rPr>
      </w:pPr>
      <w:r w:rsidRPr="00331FDD">
        <w:rPr>
          <w:lang w:val="ro-RO"/>
        </w:rPr>
        <w:t xml:space="preserve">Reglementări privind cunoștințele generale ale candidatului în domeniul Legii nr. 273/2006 privind finanțele publice locale </w:t>
      </w:r>
      <w:r w:rsidRPr="00331FDD">
        <w:rPr>
          <w:lang w:val="ro-RO"/>
        </w:rPr>
        <w:t>cu modificările și completările ulterioare;</w:t>
      </w:r>
    </w:p>
    <w:p w14:paraId="5450B9CA" w14:textId="0AFCC0D8" w:rsidR="009B4C44" w:rsidRPr="00331FDD" w:rsidRDefault="00434588" w:rsidP="009B4C44">
      <w:pPr>
        <w:pStyle w:val="Listaszerbekezds"/>
        <w:numPr>
          <w:ilvl w:val="0"/>
          <w:numId w:val="2"/>
        </w:numPr>
        <w:rPr>
          <w:lang w:val="ro-RO"/>
        </w:rPr>
      </w:pPr>
      <w:r w:rsidRPr="00331FDD">
        <w:rPr>
          <w:lang w:val="ro-RO"/>
        </w:rPr>
        <w:t>Reglementări privind cunoștințele generale ale candidatului în domeniul O.M.F.P. nr. 1792/2002 pentru aprobarea Normelorr metodologice privind angajarea, lichidarea, ordonanțarea și plata cheltuielilor instituțiilor publice, precum și organizarea, evidența și raportarea angajamentelor bugetare legale, cu modificările și completările ulterioare</w:t>
      </w:r>
      <w:r w:rsidR="00331FDD" w:rsidRPr="00331FDD">
        <w:rPr>
          <w:lang w:val="ro-RO"/>
        </w:rPr>
        <w:t>;</w:t>
      </w:r>
    </w:p>
    <w:p w14:paraId="6F12273D" w14:textId="77777777" w:rsidR="00331FDD" w:rsidRPr="00331FDD" w:rsidRDefault="00331FDD" w:rsidP="00331FDD">
      <w:pPr>
        <w:pStyle w:val="Listaszerbekezds"/>
        <w:numPr>
          <w:ilvl w:val="0"/>
          <w:numId w:val="2"/>
        </w:numPr>
        <w:rPr>
          <w:lang w:val="ro-RO"/>
        </w:rPr>
      </w:pPr>
      <w:r w:rsidRPr="00331FDD">
        <w:rPr>
          <w:lang w:val="ro-RO"/>
        </w:rPr>
        <w:t xml:space="preserve">Reglementări privind cunoștințele generale ale candidatului în domeniul Legii nr. 82/1991 a contabilității republicată, </w:t>
      </w:r>
      <w:r w:rsidRPr="00331FDD">
        <w:rPr>
          <w:lang w:val="ro-RO"/>
        </w:rPr>
        <w:t>cu modificările și completările ulterioare;</w:t>
      </w:r>
    </w:p>
    <w:p w14:paraId="1D7EE73A" w14:textId="3F2D48B5" w:rsidR="00331FDD" w:rsidRPr="00331FDD" w:rsidRDefault="00331FDD" w:rsidP="009B4C44">
      <w:pPr>
        <w:pStyle w:val="Listaszerbekezds"/>
        <w:numPr>
          <w:ilvl w:val="0"/>
          <w:numId w:val="2"/>
        </w:numPr>
        <w:rPr>
          <w:lang w:val="ro-RO"/>
        </w:rPr>
      </w:pPr>
      <w:r w:rsidRPr="00331FDD">
        <w:rPr>
          <w:lang w:val="ro-RO"/>
        </w:rPr>
        <w:t>Reglementările privind finanțarea instituțiilor și companiilor de spectacole sau concerte.</w:t>
      </w:r>
    </w:p>
    <w:sectPr w:rsidR="00331FDD" w:rsidRPr="00331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4BC"/>
    <w:multiLevelType w:val="hybridMultilevel"/>
    <w:tmpl w:val="6C987A6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75DF363D"/>
    <w:multiLevelType w:val="hybridMultilevel"/>
    <w:tmpl w:val="A768DE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33802404">
    <w:abstractNumId w:val="1"/>
  </w:num>
  <w:num w:numId="2" w16cid:durableId="1379205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44"/>
    <w:rsid w:val="00073EC8"/>
    <w:rsid w:val="001D1131"/>
    <w:rsid w:val="00296F50"/>
    <w:rsid w:val="002B120D"/>
    <w:rsid w:val="00331FDD"/>
    <w:rsid w:val="0034035D"/>
    <w:rsid w:val="0037738D"/>
    <w:rsid w:val="00434588"/>
    <w:rsid w:val="004D78A1"/>
    <w:rsid w:val="005659D9"/>
    <w:rsid w:val="006574FD"/>
    <w:rsid w:val="00695847"/>
    <w:rsid w:val="006B7E7A"/>
    <w:rsid w:val="006F51E5"/>
    <w:rsid w:val="009B4C44"/>
    <w:rsid w:val="00BD5BB6"/>
    <w:rsid w:val="00F007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B6D2"/>
  <w15:chartTrackingRefBased/>
  <w15:docId w15:val="{F5B08FE9-71B6-4F11-A782-77762E44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B4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26259">
      <w:bodyDiv w:val="1"/>
      <w:marLeft w:val="0"/>
      <w:marRight w:val="0"/>
      <w:marTop w:val="0"/>
      <w:marBottom w:val="0"/>
      <w:divBdr>
        <w:top w:val="none" w:sz="0" w:space="0" w:color="auto"/>
        <w:left w:val="none" w:sz="0" w:space="0" w:color="auto"/>
        <w:bottom w:val="none" w:sz="0" w:space="0" w:color="auto"/>
        <w:right w:val="none" w:sz="0" w:space="0" w:color="auto"/>
      </w:divBdr>
    </w:div>
    <w:div w:id="132790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283</Words>
  <Characters>1956</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Levente Várda</dc:creator>
  <cp:keywords/>
  <dc:description/>
  <cp:lastModifiedBy>Levente Várda</cp:lastModifiedBy>
  <cp:revision>2</cp:revision>
  <dcterms:created xsi:type="dcterms:W3CDTF">2022-11-22T09:33:00Z</dcterms:created>
  <dcterms:modified xsi:type="dcterms:W3CDTF">2022-11-22T09:54:00Z</dcterms:modified>
</cp:coreProperties>
</file>